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10" w:rsidRPr="005639EC" w:rsidRDefault="005639EC" w:rsidP="00563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EC">
        <w:rPr>
          <w:rFonts w:ascii="Times New Roman" w:hAnsi="Times New Roman" w:cs="Times New Roman"/>
          <w:b/>
          <w:sz w:val="28"/>
          <w:szCs w:val="28"/>
        </w:rPr>
        <w:t>K</w:t>
      </w:r>
      <w:bookmarkStart w:id="0" w:name="_GoBack"/>
      <w:bookmarkEnd w:id="0"/>
      <w:r w:rsidRPr="005639EC">
        <w:rPr>
          <w:rFonts w:ascii="Times New Roman" w:hAnsi="Times New Roman" w:cs="Times New Roman"/>
          <w:b/>
          <w:sz w:val="28"/>
          <w:szCs w:val="28"/>
        </w:rPr>
        <w:t>özintézmény</w:t>
      </w:r>
      <w:r w:rsidR="00AE3899">
        <w:rPr>
          <w:rFonts w:ascii="Times New Roman" w:hAnsi="Times New Roman" w:cs="Times New Roman"/>
          <w:b/>
          <w:sz w:val="28"/>
          <w:szCs w:val="28"/>
        </w:rPr>
        <w:t xml:space="preserve">t </w:t>
      </w:r>
      <w:r w:rsidRPr="005639EC">
        <w:rPr>
          <w:rFonts w:ascii="Times New Roman" w:hAnsi="Times New Roman" w:cs="Times New Roman"/>
          <w:b/>
          <w:sz w:val="28"/>
          <w:szCs w:val="28"/>
        </w:rPr>
        <w:t>használók energiahatékonysági szemléletformálása</w:t>
      </w:r>
    </w:p>
    <w:p w:rsidR="005639EC" w:rsidRPr="005639EC" w:rsidRDefault="005639EC">
      <w:pPr>
        <w:rPr>
          <w:rFonts w:ascii="Times New Roman" w:hAnsi="Times New Roman" w:cs="Times New Roman"/>
          <w:sz w:val="24"/>
          <w:szCs w:val="24"/>
        </w:rPr>
      </w:pPr>
    </w:p>
    <w:p w:rsidR="004A3C4C" w:rsidRPr="00044338" w:rsidRDefault="004A3C4C" w:rsidP="00F625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44338">
        <w:rPr>
          <w:rFonts w:ascii="Times New Roman" w:hAnsi="Times New Roman" w:cs="Times New Roman"/>
          <w:sz w:val="24"/>
          <w:szCs w:val="24"/>
          <w:u w:val="single"/>
        </w:rPr>
        <w:t>Szempontok az energiahatékonysági szemléletformálási intézkedések meghatározásához:</w:t>
      </w:r>
    </w:p>
    <w:p w:rsidR="004A3C4C" w:rsidRDefault="004A3C4C" w:rsidP="004A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legkisebb költséggel megvalósítható szemléletformálási intézkedés az adott épületet használók tájékoztatása az egyes tevékenységekhez kapcsolódó energiafogyasztás mennyiségéről, annak változásairól, illetve az energiatudatos épülethasználat ösztönzése oktatással, tájékoztatással.</w:t>
      </w:r>
    </w:p>
    <w:p w:rsidR="004A3C4C" w:rsidRDefault="004A3C4C" w:rsidP="00F625A5">
      <w:pPr>
        <w:pStyle w:val="Listaszerbekezds"/>
        <w:numPr>
          <w:ilvl w:val="1"/>
          <w:numId w:val="1"/>
        </w:numPr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 w:rsidRPr="00C83464">
        <w:rPr>
          <w:rFonts w:ascii="Times New Roman" w:hAnsi="Times New Roman" w:cs="Times New Roman"/>
          <w:sz w:val="24"/>
          <w:szCs w:val="24"/>
        </w:rPr>
        <w:t xml:space="preserve">A szemléletformálási cél </w:t>
      </w:r>
      <w:r>
        <w:rPr>
          <w:rFonts w:ascii="Times New Roman" w:hAnsi="Times New Roman" w:cs="Times New Roman"/>
          <w:sz w:val="24"/>
          <w:szCs w:val="24"/>
        </w:rPr>
        <w:t xml:space="preserve">eredményes </w:t>
      </w:r>
      <w:r w:rsidRPr="00C83464">
        <w:rPr>
          <w:rFonts w:ascii="Times New Roman" w:hAnsi="Times New Roman" w:cs="Times New Roman"/>
          <w:sz w:val="24"/>
          <w:szCs w:val="24"/>
        </w:rPr>
        <w:t xml:space="preserve">eléréséhez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83464">
        <w:rPr>
          <w:rFonts w:ascii="Times New Roman" w:hAnsi="Times New Roman" w:cs="Times New Roman"/>
          <w:sz w:val="24"/>
          <w:szCs w:val="24"/>
        </w:rPr>
        <w:t>legmegfelelőbb módszer kiválasztása az adott épület típusától, használati szokásaitól</w:t>
      </w:r>
      <w:r>
        <w:rPr>
          <w:rFonts w:ascii="Times New Roman" w:hAnsi="Times New Roman" w:cs="Times New Roman"/>
          <w:sz w:val="24"/>
          <w:szCs w:val="24"/>
        </w:rPr>
        <w:t>, használati idejétől</w:t>
      </w:r>
      <w:r w:rsidRPr="00C83464">
        <w:rPr>
          <w:rFonts w:ascii="Times New Roman" w:hAnsi="Times New Roman" w:cs="Times New Roman"/>
          <w:sz w:val="24"/>
          <w:szCs w:val="24"/>
        </w:rPr>
        <w:t xml:space="preserve">, az épületben dolgozók és a látogatók </w:t>
      </w:r>
      <w:r>
        <w:rPr>
          <w:rFonts w:ascii="Times New Roman" w:hAnsi="Times New Roman" w:cs="Times New Roman"/>
          <w:sz w:val="24"/>
          <w:szCs w:val="24"/>
        </w:rPr>
        <w:t>számától, összetételét</w:t>
      </w:r>
      <w:r w:rsidRPr="00C83464">
        <w:rPr>
          <w:rFonts w:ascii="Times New Roman" w:hAnsi="Times New Roman" w:cs="Times New Roman"/>
          <w:sz w:val="24"/>
          <w:szCs w:val="24"/>
        </w:rPr>
        <w:t>ől, együttműködési hajlandóságától, korától, képzettségétől és számos egyéb egyedi körülménytől függ</w:t>
      </w:r>
      <w:r>
        <w:rPr>
          <w:rFonts w:ascii="Times New Roman" w:hAnsi="Times New Roman" w:cs="Times New Roman"/>
          <w:sz w:val="24"/>
          <w:szCs w:val="24"/>
        </w:rPr>
        <w:t xml:space="preserve"> (pl. jellemzően egy</w:t>
      </w:r>
      <w:r w:rsidR="001D7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helyben ülve olvasnak, és ezért magasabb hőmérséklet szükséges vagy mozgásban vannak, ezért nem célszerű a helyiséget túlfűteni)</w:t>
      </w:r>
      <w:r w:rsidRPr="00C83464">
        <w:rPr>
          <w:rFonts w:ascii="Times New Roman" w:hAnsi="Times New Roman" w:cs="Times New Roman"/>
          <w:sz w:val="24"/>
          <w:szCs w:val="24"/>
        </w:rPr>
        <w:t xml:space="preserve">. Minden esetben ezeket a körülményeket egyedileg mérlegelve kell </w:t>
      </w:r>
      <w:r w:rsidR="00DE1839" w:rsidRPr="00C83464">
        <w:rPr>
          <w:rFonts w:ascii="Times New Roman" w:hAnsi="Times New Roman" w:cs="Times New Roman"/>
          <w:sz w:val="24"/>
          <w:szCs w:val="24"/>
        </w:rPr>
        <w:t xml:space="preserve">meghatározni </w:t>
      </w:r>
      <w:r w:rsidRPr="00C83464">
        <w:rPr>
          <w:rFonts w:ascii="Times New Roman" w:hAnsi="Times New Roman" w:cs="Times New Roman"/>
          <w:sz w:val="24"/>
          <w:szCs w:val="24"/>
        </w:rPr>
        <w:t>a szemléletformálási intézkedéseket.</w:t>
      </w:r>
    </w:p>
    <w:p w:rsidR="004A3C4C" w:rsidRDefault="004A3C4C" w:rsidP="00F625A5">
      <w:pPr>
        <w:pStyle w:val="Listaszerbekezds"/>
        <w:numPr>
          <w:ilvl w:val="1"/>
          <w:numId w:val="1"/>
        </w:numPr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 kell határozni a szemléletformálási programhoz rendelkezésre álló erőforrásokat (személyek, kapacitás, pénzügyi keret).</w:t>
      </w:r>
      <w:r w:rsidR="00A45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03B" w:rsidRPr="00A4503B" w:rsidRDefault="00A4503B" w:rsidP="00F625A5">
      <w:pPr>
        <w:pStyle w:val="Listaszerbekezds"/>
        <w:numPr>
          <w:ilvl w:val="1"/>
          <w:numId w:val="1"/>
        </w:numPr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 kell határozni az egyes programok végrehajtásának és értékelésének közvetlen felelőseit.</w:t>
      </w:r>
    </w:p>
    <w:p w:rsidR="004A3C4C" w:rsidRDefault="004A3C4C" w:rsidP="00F625A5">
      <w:pPr>
        <w:pStyle w:val="Listaszerbekezds"/>
        <w:numPr>
          <w:ilvl w:val="1"/>
          <w:numId w:val="1"/>
        </w:numPr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 w:rsidRPr="00465B55">
        <w:rPr>
          <w:rFonts w:ascii="Times New Roman" w:hAnsi="Times New Roman" w:cs="Times New Roman"/>
          <w:sz w:val="24"/>
          <w:szCs w:val="24"/>
        </w:rPr>
        <w:t>Meg kell határozni a legnagyobb energiaigényű épületrészeket, berendezéseket</w:t>
      </w:r>
      <w:r>
        <w:rPr>
          <w:rFonts w:ascii="Times New Roman" w:hAnsi="Times New Roman" w:cs="Times New Roman"/>
          <w:sz w:val="24"/>
          <w:szCs w:val="24"/>
        </w:rPr>
        <w:t>, amelyek esetében meghatározható az energiamegtakarítást eredményező viselkedés.</w:t>
      </w:r>
    </w:p>
    <w:p w:rsidR="004A3C4C" w:rsidRDefault="004A3C4C" w:rsidP="00F625A5">
      <w:pPr>
        <w:pStyle w:val="Listaszerbekezds"/>
        <w:numPr>
          <w:ilvl w:val="1"/>
          <w:numId w:val="1"/>
        </w:numPr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 w:rsidRPr="008228E7">
        <w:rPr>
          <w:rFonts w:ascii="Times New Roman" w:hAnsi="Times New Roman" w:cs="Times New Roman"/>
          <w:sz w:val="24"/>
          <w:szCs w:val="24"/>
        </w:rPr>
        <w:t>A szemléletformálási intézkedéseknek illeszkedniük kell az energiamegtakarí</w:t>
      </w:r>
      <w:r>
        <w:rPr>
          <w:rFonts w:ascii="Times New Roman" w:hAnsi="Times New Roman" w:cs="Times New Roman"/>
          <w:sz w:val="24"/>
          <w:szCs w:val="24"/>
        </w:rPr>
        <w:t>tási intézkedési terv céljaihoz</w:t>
      </w:r>
      <w:r w:rsidRPr="008228E7">
        <w:rPr>
          <w:rFonts w:ascii="Times New Roman" w:hAnsi="Times New Roman" w:cs="Times New Roman"/>
          <w:sz w:val="24"/>
          <w:szCs w:val="24"/>
        </w:rPr>
        <w:t xml:space="preserve"> és más intézkedéseihez.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28E7">
        <w:rPr>
          <w:rFonts w:ascii="Times New Roman" w:hAnsi="Times New Roman" w:cs="Times New Roman"/>
          <w:sz w:val="24"/>
          <w:szCs w:val="24"/>
        </w:rPr>
        <w:t xml:space="preserve"> helyzetelemzés alapján feltárt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2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kiugróan magas </w:t>
      </w:r>
      <w:r w:rsidRPr="008228E7">
        <w:rPr>
          <w:rFonts w:ascii="Times New Roman" w:hAnsi="Times New Roman" w:cs="Times New Roman"/>
          <w:sz w:val="24"/>
          <w:szCs w:val="24"/>
        </w:rPr>
        <w:t>energiafogya</w:t>
      </w:r>
      <w:r>
        <w:rPr>
          <w:rFonts w:ascii="Times New Roman" w:hAnsi="Times New Roman" w:cs="Times New Roman"/>
          <w:sz w:val="24"/>
          <w:szCs w:val="24"/>
        </w:rPr>
        <w:t>sztású területhez, tevékenységhez, energiafogyasztási problémához kapcsolódóan</w:t>
      </w:r>
      <w:r w:rsidRPr="008228E7">
        <w:rPr>
          <w:rFonts w:ascii="Times New Roman" w:hAnsi="Times New Roman" w:cs="Times New Roman"/>
          <w:sz w:val="24"/>
          <w:szCs w:val="24"/>
        </w:rPr>
        <w:t xml:space="preserve"> tudatos takarékos használati módszer</w:t>
      </w:r>
      <w:r>
        <w:rPr>
          <w:rFonts w:ascii="Times New Roman" w:hAnsi="Times New Roman" w:cs="Times New Roman"/>
          <w:sz w:val="24"/>
          <w:szCs w:val="24"/>
        </w:rPr>
        <w:t xml:space="preserve"> határozható meg </w:t>
      </w:r>
      <w:r w:rsidRPr="008228E7">
        <w:rPr>
          <w:rFonts w:ascii="Times New Roman" w:hAnsi="Times New Roman" w:cs="Times New Roman"/>
          <w:sz w:val="24"/>
          <w:szCs w:val="24"/>
        </w:rPr>
        <w:t>(</w:t>
      </w:r>
      <w:r w:rsidR="001D76F8">
        <w:rPr>
          <w:rFonts w:ascii="Times New Roman" w:hAnsi="Times New Roman" w:cs="Times New Roman"/>
          <w:sz w:val="24"/>
          <w:szCs w:val="24"/>
        </w:rPr>
        <w:t>pl.</w:t>
      </w:r>
      <w:r w:rsidR="001D76F8" w:rsidRPr="008228E7">
        <w:rPr>
          <w:rFonts w:ascii="Times New Roman" w:hAnsi="Times New Roman" w:cs="Times New Roman"/>
          <w:sz w:val="24"/>
          <w:szCs w:val="24"/>
        </w:rPr>
        <w:t xml:space="preserve"> </w:t>
      </w:r>
      <w:r w:rsidRPr="008228E7">
        <w:rPr>
          <w:rFonts w:ascii="Times New Roman" w:hAnsi="Times New Roman" w:cs="Times New Roman"/>
          <w:sz w:val="24"/>
          <w:szCs w:val="24"/>
        </w:rPr>
        <w:t>a felesleges vagy hibás másolatok számának csökkentése)</w:t>
      </w:r>
      <w:r>
        <w:rPr>
          <w:rFonts w:ascii="Times New Roman" w:hAnsi="Times New Roman" w:cs="Times New Roman"/>
          <w:sz w:val="24"/>
          <w:szCs w:val="24"/>
        </w:rPr>
        <w:t xml:space="preserve"> és kommunikálható</w:t>
      </w:r>
      <w:r w:rsidRPr="008228E7">
        <w:rPr>
          <w:rFonts w:ascii="Times New Roman" w:hAnsi="Times New Roman" w:cs="Times New Roman"/>
          <w:sz w:val="24"/>
          <w:szCs w:val="24"/>
        </w:rPr>
        <w:t>.</w:t>
      </w:r>
    </w:p>
    <w:p w:rsidR="004A3C4C" w:rsidRDefault="004A3C4C" w:rsidP="00F625A5">
      <w:pPr>
        <w:pStyle w:val="Listaszerbekezds"/>
        <w:numPr>
          <w:ilvl w:val="1"/>
          <w:numId w:val="1"/>
        </w:numPr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 w:rsidRPr="008228E7">
        <w:rPr>
          <w:rFonts w:ascii="Times New Roman" w:hAnsi="Times New Roman" w:cs="Times New Roman"/>
          <w:sz w:val="24"/>
          <w:szCs w:val="24"/>
        </w:rPr>
        <w:t xml:space="preserve">A szemléletformálás lehet kampányjellegű, de időszakonként ismétlődő tájékoztatással, oktatással, továbbképzéssel kell támogatni az épülethasználati szokások megváltoztatását, amely </w:t>
      </w:r>
      <w:r w:rsidR="001D76F8">
        <w:rPr>
          <w:rFonts w:ascii="Times New Roman" w:hAnsi="Times New Roman" w:cs="Times New Roman"/>
          <w:sz w:val="24"/>
          <w:szCs w:val="24"/>
        </w:rPr>
        <w:t>során</w:t>
      </w:r>
      <w:r w:rsidR="001D76F8" w:rsidRPr="008228E7">
        <w:rPr>
          <w:rFonts w:ascii="Times New Roman" w:hAnsi="Times New Roman" w:cs="Times New Roman"/>
          <w:sz w:val="24"/>
          <w:szCs w:val="24"/>
        </w:rPr>
        <w:t xml:space="preserve"> </w:t>
      </w:r>
      <w:r w:rsidRPr="008228E7">
        <w:rPr>
          <w:rFonts w:ascii="Times New Roman" w:hAnsi="Times New Roman" w:cs="Times New Roman"/>
          <w:sz w:val="24"/>
          <w:szCs w:val="24"/>
        </w:rPr>
        <w:t xml:space="preserve">a területileg illetékes Nemzeti </w:t>
      </w:r>
      <w:proofErr w:type="spellStart"/>
      <w:r w:rsidRPr="008228E7">
        <w:rPr>
          <w:rFonts w:ascii="Times New Roman" w:hAnsi="Times New Roman" w:cs="Times New Roman"/>
          <w:sz w:val="24"/>
          <w:szCs w:val="24"/>
        </w:rPr>
        <w:t>Energetikusi</w:t>
      </w:r>
      <w:proofErr w:type="spellEnd"/>
      <w:r w:rsidRPr="008228E7">
        <w:rPr>
          <w:rFonts w:ascii="Times New Roman" w:hAnsi="Times New Roman" w:cs="Times New Roman"/>
          <w:sz w:val="24"/>
          <w:szCs w:val="24"/>
        </w:rPr>
        <w:t xml:space="preserve"> Hálózat </w:t>
      </w:r>
      <w:r w:rsidR="001D76F8">
        <w:rPr>
          <w:rFonts w:ascii="Times New Roman" w:hAnsi="Times New Roman" w:cs="Times New Roman"/>
          <w:sz w:val="24"/>
          <w:szCs w:val="24"/>
        </w:rPr>
        <w:t xml:space="preserve">közreműködése </w:t>
      </w:r>
      <w:r w:rsidRPr="008228E7">
        <w:rPr>
          <w:rFonts w:ascii="Times New Roman" w:hAnsi="Times New Roman" w:cs="Times New Roman"/>
          <w:sz w:val="24"/>
          <w:szCs w:val="24"/>
        </w:rPr>
        <w:t>is igénybe vehető (energiahatékonyságról szóló 2015. évi LVII. törvény 7/D. § f) pont).</w:t>
      </w:r>
    </w:p>
    <w:p w:rsidR="00DE1839" w:rsidRPr="001D76F8" w:rsidRDefault="004A3C4C" w:rsidP="00F625A5">
      <w:pPr>
        <w:pStyle w:val="Listaszerbekezds"/>
        <w:numPr>
          <w:ilvl w:val="1"/>
          <w:numId w:val="1"/>
        </w:numPr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 w:rsidRPr="001D76F8">
        <w:rPr>
          <w:rFonts w:ascii="Times New Roman" w:hAnsi="Times New Roman" w:cs="Times New Roman"/>
          <w:sz w:val="24"/>
          <w:szCs w:val="24"/>
        </w:rPr>
        <w:t>Az energiatudatos épülethasználat nem jelenti a szükséges komfort csökkenését, a munkavégzéshez, vagy az épület rendeltetésszerű használatához szükséges légállapot biztosítása (hőmérséklet, szellőzés, friss levegő biztosítása, megvilágítás) mindenképpen szükséges, azok hiánya a figyelem romlását, súlyosabb esetben megbetegedést okozhat. Az energiatudatos épülethasználati intézkedések megtervezésénél figyelemmel kell lenni az adott épületben folyó tevékenységhez szükséges, jogszabályban vagy szabványban előírt komfortkövetelményekre.</w:t>
      </w:r>
      <w:r w:rsidR="00DE1839" w:rsidRPr="001D76F8">
        <w:rPr>
          <w:rFonts w:ascii="Times New Roman" w:hAnsi="Times New Roman" w:cs="Times New Roman"/>
          <w:sz w:val="24"/>
          <w:szCs w:val="24"/>
        </w:rPr>
        <w:br w:type="page"/>
      </w:r>
    </w:p>
    <w:p w:rsidR="00EF69A9" w:rsidRDefault="00443979" w:rsidP="00F625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3979">
        <w:rPr>
          <w:rFonts w:ascii="Times New Roman" w:hAnsi="Times New Roman" w:cs="Times New Roman"/>
          <w:sz w:val="24"/>
          <w:szCs w:val="24"/>
          <w:u w:val="single"/>
        </w:rPr>
        <w:lastRenderedPageBreak/>
        <w:t>Célok</w:t>
      </w:r>
      <w:r w:rsidR="00CF6A5B">
        <w:rPr>
          <w:rFonts w:ascii="Times New Roman" w:hAnsi="Times New Roman" w:cs="Times New Roman"/>
          <w:sz w:val="24"/>
          <w:szCs w:val="24"/>
          <w:u w:val="single"/>
        </w:rPr>
        <w:t xml:space="preserve">, a </w:t>
      </w:r>
      <w:r w:rsidR="00F83858">
        <w:rPr>
          <w:rFonts w:ascii="Times New Roman" w:hAnsi="Times New Roman" w:cs="Times New Roman"/>
          <w:sz w:val="24"/>
          <w:szCs w:val="24"/>
          <w:u w:val="single"/>
        </w:rPr>
        <w:t>célok eléréséhez vezető módszerek, intézkedések, illetve kampányelemek meghatározása, valamint az ezeket összefoglaló közös akcióterv kidolgozása</w:t>
      </w:r>
    </w:p>
    <w:p w:rsidR="00C80306" w:rsidRPr="00443979" w:rsidRDefault="00C80306" w:rsidP="00F625A5">
      <w:pPr>
        <w:pStyle w:val="Listaszerbekezds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3979" w:rsidRPr="00C80306" w:rsidRDefault="00C80306" w:rsidP="00F625A5">
      <w:pPr>
        <w:pStyle w:val="Listaszerbekezds"/>
        <w:numPr>
          <w:ilvl w:val="1"/>
          <w:numId w:val="1"/>
        </w:numPr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 w:rsidRPr="00C80306">
        <w:rPr>
          <w:rFonts w:ascii="Times New Roman" w:hAnsi="Times New Roman" w:cs="Times New Roman"/>
          <w:sz w:val="24"/>
          <w:szCs w:val="24"/>
        </w:rPr>
        <w:t>A</w:t>
      </w:r>
      <w:r w:rsidR="00443979" w:rsidRPr="00C80306">
        <w:rPr>
          <w:rFonts w:ascii="Times New Roman" w:hAnsi="Times New Roman" w:cs="Times New Roman"/>
          <w:sz w:val="24"/>
          <w:szCs w:val="24"/>
        </w:rPr>
        <w:t xml:space="preserve"> </w:t>
      </w:r>
      <w:r w:rsidRPr="00C80306">
        <w:rPr>
          <w:rFonts w:ascii="Times New Roman" w:hAnsi="Times New Roman" w:cs="Times New Roman"/>
          <w:sz w:val="24"/>
          <w:szCs w:val="24"/>
        </w:rPr>
        <w:t xml:space="preserve">felmért </w:t>
      </w:r>
      <w:r w:rsidR="00443979" w:rsidRPr="00C80306">
        <w:rPr>
          <w:rFonts w:ascii="Times New Roman" w:hAnsi="Times New Roman" w:cs="Times New Roman"/>
          <w:sz w:val="24"/>
          <w:szCs w:val="24"/>
        </w:rPr>
        <w:t xml:space="preserve">kiinduló helyzet alapján lehet a célokat kitűzni. </w:t>
      </w:r>
      <w:r w:rsidR="00F83858" w:rsidRPr="00C80306">
        <w:rPr>
          <w:rFonts w:ascii="Times New Roman" w:hAnsi="Times New Roman" w:cs="Times New Roman"/>
          <w:sz w:val="24"/>
          <w:szCs w:val="24"/>
        </w:rPr>
        <w:t xml:space="preserve">Az elérhető cél, célok, valamint módszerek </w:t>
      </w:r>
      <w:r w:rsidR="001D76F8">
        <w:rPr>
          <w:rFonts w:ascii="Times New Roman" w:hAnsi="Times New Roman" w:cs="Times New Roman"/>
          <w:sz w:val="24"/>
          <w:szCs w:val="24"/>
        </w:rPr>
        <w:t>megfogalmazása</w:t>
      </w:r>
      <w:r w:rsidR="001D76F8" w:rsidRPr="00C80306">
        <w:rPr>
          <w:rFonts w:ascii="Times New Roman" w:hAnsi="Times New Roman" w:cs="Times New Roman"/>
          <w:sz w:val="24"/>
          <w:szCs w:val="24"/>
        </w:rPr>
        <w:t xml:space="preserve"> </w:t>
      </w:r>
      <w:r w:rsidR="00F83858" w:rsidRPr="00C80306">
        <w:rPr>
          <w:rFonts w:ascii="Times New Roman" w:hAnsi="Times New Roman" w:cs="Times New Roman"/>
          <w:sz w:val="24"/>
          <w:szCs w:val="24"/>
        </w:rPr>
        <w:t>az épületben huzamosan tartózkodó munkatársak közös elhatározása lehet, a közös kidolgozás a megvalósítás sikerességét is jelentősen befolyásolja.</w:t>
      </w:r>
    </w:p>
    <w:p w:rsidR="00443979" w:rsidRPr="001D76F8" w:rsidRDefault="00443979" w:rsidP="00F625A5">
      <w:pPr>
        <w:pStyle w:val="Listaszerbekezds"/>
        <w:numPr>
          <w:ilvl w:val="1"/>
          <w:numId w:val="1"/>
        </w:numPr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 w:rsidRPr="00443979">
        <w:rPr>
          <w:rFonts w:ascii="Times New Roman" w:hAnsi="Times New Roman" w:cs="Times New Roman"/>
          <w:sz w:val="24"/>
          <w:szCs w:val="24"/>
        </w:rPr>
        <w:t>Várhatóan pusztán a tájékoztatás, az egyszeri, általános ismeretek nyújtása vagy szórólapok kihelyezése nem nyújt elegendő motivációt a szokások megváltoztatásához</w:t>
      </w:r>
      <w:r w:rsidRPr="001D76F8">
        <w:rPr>
          <w:rFonts w:ascii="Times New Roman" w:hAnsi="Times New Roman" w:cs="Times New Roman"/>
          <w:sz w:val="24"/>
          <w:szCs w:val="24"/>
        </w:rPr>
        <w:t>. Nem a tudásanyag maximalizálása</w:t>
      </w:r>
      <w:r w:rsidR="001D76F8" w:rsidRPr="00F625A5">
        <w:rPr>
          <w:rFonts w:ascii="Times New Roman" w:hAnsi="Times New Roman" w:cs="Times New Roman"/>
          <w:sz w:val="24"/>
          <w:szCs w:val="24"/>
        </w:rPr>
        <w:t xml:space="preserve"> a cél</w:t>
      </w:r>
      <w:r w:rsidRPr="001D76F8">
        <w:rPr>
          <w:rFonts w:ascii="Times New Roman" w:hAnsi="Times New Roman" w:cs="Times New Roman"/>
          <w:sz w:val="24"/>
          <w:szCs w:val="24"/>
        </w:rPr>
        <w:t xml:space="preserve">, hanem </w:t>
      </w:r>
      <w:r w:rsidR="001D76F8" w:rsidRPr="00F625A5">
        <w:rPr>
          <w:rFonts w:ascii="Times New Roman" w:hAnsi="Times New Roman" w:cs="Times New Roman"/>
          <w:sz w:val="24"/>
          <w:szCs w:val="24"/>
        </w:rPr>
        <w:t xml:space="preserve">a munkatársak </w:t>
      </w:r>
      <w:r w:rsidRPr="001D76F8">
        <w:rPr>
          <w:rFonts w:ascii="Times New Roman" w:hAnsi="Times New Roman" w:cs="Times New Roman"/>
          <w:sz w:val="24"/>
          <w:szCs w:val="24"/>
        </w:rPr>
        <w:t>energiatudatos</w:t>
      </w:r>
      <w:r w:rsidR="001D76F8" w:rsidRPr="00F625A5">
        <w:rPr>
          <w:rFonts w:ascii="Times New Roman" w:hAnsi="Times New Roman" w:cs="Times New Roman"/>
          <w:sz w:val="24"/>
          <w:szCs w:val="24"/>
        </w:rPr>
        <w:t xml:space="preserve">sági </w:t>
      </w:r>
      <w:r w:rsidRPr="001D76F8">
        <w:rPr>
          <w:rFonts w:ascii="Times New Roman" w:hAnsi="Times New Roman" w:cs="Times New Roman"/>
          <w:sz w:val="24"/>
          <w:szCs w:val="24"/>
        </w:rPr>
        <w:t xml:space="preserve">motivációjára célszerű </w:t>
      </w:r>
      <w:r w:rsidR="001D76F8" w:rsidRPr="00F625A5">
        <w:rPr>
          <w:rFonts w:ascii="Times New Roman" w:hAnsi="Times New Roman" w:cs="Times New Roman"/>
          <w:sz w:val="24"/>
          <w:szCs w:val="24"/>
        </w:rPr>
        <w:t>hatni</w:t>
      </w:r>
      <w:r w:rsidRPr="001D76F8">
        <w:rPr>
          <w:rFonts w:ascii="Times New Roman" w:hAnsi="Times New Roman" w:cs="Times New Roman"/>
          <w:sz w:val="24"/>
          <w:szCs w:val="24"/>
        </w:rPr>
        <w:t xml:space="preserve">. Ehhez szükségesek bizonyos </w:t>
      </w:r>
      <w:r w:rsidR="00F83858" w:rsidRPr="001D76F8">
        <w:rPr>
          <w:rFonts w:ascii="Times New Roman" w:hAnsi="Times New Roman" w:cs="Times New Roman"/>
          <w:sz w:val="24"/>
          <w:szCs w:val="24"/>
        </w:rPr>
        <w:t>alap</w:t>
      </w:r>
      <w:r w:rsidRPr="001D76F8">
        <w:rPr>
          <w:rFonts w:ascii="Times New Roman" w:hAnsi="Times New Roman" w:cs="Times New Roman"/>
          <w:sz w:val="24"/>
          <w:szCs w:val="24"/>
        </w:rPr>
        <w:t xml:space="preserve">információk </w:t>
      </w:r>
      <w:r w:rsidR="00F83858" w:rsidRPr="001D76F8">
        <w:rPr>
          <w:rFonts w:ascii="Times New Roman" w:hAnsi="Times New Roman" w:cs="Times New Roman"/>
          <w:sz w:val="24"/>
          <w:szCs w:val="24"/>
        </w:rPr>
        <w:t>és fogalmak tisztázása</w:t>
      </w:r>
      <w:r w:rsidRPr="001D76F8">
        <w:rPr>
          <w:rFonts w:ascii="Times New Roman" w:hAnsi="Times New Roman" w:cs="Times New Roman"/>
          <w:sz w:val="24"/>
          <w:szCs w:val="24"/>
        </w:rPr>
        <w:t>.</w:t>
      </w:r>
    </w:p>
    <w:p w:rsidR="00F83858" w:rsidRDefault="00F83858" w:rsidP="00F625A5">
      <w:pPr>
        <w:pStyle w:val="Listaszerbekezds"/>
        <w:numPr>
          <w:ilvl w:val="1"/>
          <w:numId w:val="1"/>
        </w:numPr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Ismertetni kell a munkatársakkal – lehetőleg interaktív módon </w:t>
      </w:r>
      <w:r w:rsidR="00C8030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az energiahatékonysági és klímaváltozással kapcsolatos kötelezettségeket és jelenségeket, továbbá be kell mutatni a szervezet vagy az intézmény helyzetét, energia</w:t>
      </w:r>
      <w:r w:rsidR="001D76F8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fogyasztásával kapcsolatos tényeket.</w:t>
      </w:r>
    </w:p>
    <w:p w:rsidR="002C1D30" w:rsidRPr="002C1D30" w:rsidRDefault="002C1D30" w:rsidP="00F625A5">
      <w:pPr>
        <w:pStyle w:val="Listaszerbekezds"/>
        <w:numPr>
          <w:ilvl w:val="1"/>
          <w:numId w:val="1"/>
        </w:numPr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 w:rsidRPr="002C1D30">
        <w:rPr>
          <w:rFonts w:ascii="Times New Roman" w:hAnsi="Times New Roman" w:cs="Times New Roman"/>
          <w:sz w:val="24"/>
          <w:szCs w:val="24"/>
        </w:rPr>
        <w:t xml:space="preserve">Motiváló hatású, ha a közösségek közös célt </w:t>
      </w:r>
      <w:r w:rsidR="00147AF8">
        <w:rPr>
          <w:rFonts w:ascii="Times New Roman" w:hAnsi="Times New Roman" w:cs="Times New Roman"/>
          <w:sz w:val="24"/>
          <w:szCs w:val="24"/>
        </w:rPr>
        <w:t xml:space="preserve">tűznek ki, </w:t>
      </w:r>
      <w:r w:rsidRPr="002C1D30">
        <w:rPr>
          <w:rFonts w:ascii="Times New Roman" w:hAnsi="Times New Roman" w:cs="Times New Roman"/>
          <w:sz w:val="24"/>
          <w:szCs w:val="24"/>
        </w:rPr>
        <w:t>közös jutalommal, előnnyel járó tevékenységben vehetnek részt és meghatározott – viszonylag rövid – időn belül sor kerül az értékelésre</w:t>
      </w:r>
      <w:r w:rsidR="00147AF8">
        <w:rPr>
          <w:rFonts w:ascii="Times New Roman" w:hAnsi="Times New Roman" w:cs="Times New Roman"/>
          <w:sz w:val="24"/>
          <w:szCs w:val="24"/>
        </w:rPr>
        <w:t xml:space="preserve"> is</w:t>
      </w:r>
      <w:r w:rsidRPr="002C1D30">
        <w:rPr>
          <w:rFonts w:ascii="Times New Roman" w:hAnsi="Times New Roman" w:cs="Times New Roman"/>
          <w:sz w:val="24"/>
          <w:szCs w:val="24"/>
        </w:rPr>
        <w:t>.</w:t>
      </w:r>
    </w:p>
    <w:p w:rsidR="00CF6A5B" w:rsidRDefault="008D1B3B" w:rsidP="00F625A5">
      <w:pPr>
        <w:pStyle w:val="Listaszerbekezds"/>
        <w:numPr>
          <w:ilvl w:val="1"/>
          <w:numId w:val="1"/>
        </w:numPr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Azonos jellegű tevékenységet végző kisebb csoportok együttgondolkodásával lehet </w:t>
      </w:r>
      <w:r w:rsidR="00147AF8">
        <w:rPr>
          <w:rFonts w:ascii="Times New Roman" w:hAnsi="Times New Roman" w:cs="Times New Roman"/>
          <w:sz w:val="24"/>
          <w:szCs w:val="24"/>
        </w:rPr>
        <w:t>azonosíta</w:t>
      </w:r>
      <w:r>
        <w:rPr>
          <w:rFonts w:ascii="Times New Roman" w:hAnsi="Times New Roman" w:cs="Times New Roman"/>
          <w:sz w:val="24"/>
          <w:szCs w:val="24"/>
        </w:rPr>
        <w:t>ni a szemléletformálási intézkedések beavatkozási területeit és az ehhez kapcsolódó módszereket.</w:t>
      </w:r>
    </w:p>
    <w:p w:rsidR="008D1B3B" w:rsidRPr="002C1D30" w:rsidRDefault="008D1B3B" w:rsidP="00F625A5">
      <w:pPr>
        <w:pStyle w:val="Listaszerbekezds"/>
        <w:numPr>
          <w:ilvl w:val="1"/>
          <w:numId w:val="1"/>
        </w:numPr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 w:rsidRPr="002C1D30">
        <w:rPr>
          <w:rFonts w:ascii="Times New Roman" w:hAnsi="Times New Roman" w:cs="Times New Roman"/>
          <w:sz w:val="24"/>
          <w:szCs w:val="24"/>
        </w:rPr>
        <w:t>Célszerű felhasználni a rendelkezésre álló belső médiakapacitásokat (</w:t>
      </w:r>
      <w:r w:rsidR="001D76F8">
        <w:rPr>
          <w:rFonts w:ascii="Times New Roman" w:hAnsi="Times New Roman" w:cs="Times New Roman"/>
          <w:sz w:val="24"/>
          <w:szCs w:val="24"/>
        </w:rPr>
        <w:t xml:space="preserve">pl. </w:t>
      </w:r>
      <w:r w:rsidRPr="002C1D30">
        <w:rPr>
          <w:rFonts w:ascii="Times New Roman" w:hAnsi="Times New Roman" w:cs="Times New Roman"/>
          <w:sz w:val="24"/>
          <w:szCs w:val="24"/>
        </w:rPr>
        <w:t>belső kiadvány, belső honlap</w:t>
      </w:r>
      <w:r w:rsidR="001D76F8">
        <w:rPr>
          <w:rFonts w:ascii="Times New Roman" w:hAnsi="Times New Roman" w:cs="Times New Roman"/>
          <w:sz w:val="24"/>
          <w:szCs w:val="24"/>
        </w:rPr>
        <w:t>,</w:t>
      </w:r>
      <w:r w:rsidRPr="002C1D30">
        <w:rPr>
          <w:rFonts w:ascii="Times New Roman" w:hAnsi="Times New Roman" w:cs="Times New Roman"/>
          <w:sz w:val="24"/>
          <w:szCs w:val="24"/>
        </w:rPr>
        <w:t xml:space="preserve"> elektronikus hírlevél, </w:t>
      </w:r>
      <w:proofErr w:type="spellStart"/>
      <w:r w:rsidRPr="002C1D30">
        <w:rPr>
          <w:rFonts w:ascii="Times New Roman" w:hAnsi="Times New Roman" w:cs="Times New Roman"/>
          <w:sz w:val="24"/>
          <w:szCs w:val="24"/>
        </w:rPr>
        <w:t>blog</w:t>
      </w:r>
      <w:proofErr w:type="spellEnd"/>
      <w:r w:rsidRPr="002C1D30">
        <w:rPr>
          <w:rFonts w:ascii="Times New Roman" w:hAnsi="Times New Roman" w:cs="Times New Roman"/>
          <w:sz w:val="24"/>
          <w:szCs w:val="24"/>
        </w:rPr>
        <w:t xml:space="preserve"> stb.)</w:t>
      </w:r>
      <w:r w:rsidR="001D76F8">
        <w:rPr>
          <w:rFonts w:ascii="Times New Roman" w:hAnsi="Times New Roman" w:cs="Times New Roman"/>
          <w:sz w:val="24"/>
          <w:szCs w:val="24"/>
        </w:rPr>
        <w:t>.</w:t>
      </w:r>
    </w:p>
    <w:p w:rsidR="002C1D30" w:rsidRDefault="002C1D30" w:rsidP="00F625A5">
      <w:pPr>
        <w:pStyle w:val="Listaszerbekezds"/>
        <w:numPr>
          <w:ilvl w:val="1"/>
          <w:numId w:val="1"/>
        </w:numPr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Egyszerű, könnyen érthető üzenetet kell közvetíteni a kampány során (</w:t>
      </w:r>
      <w:r w:rsidR="001D76F8">
        <w:rPr>
          <w:rFonts w:ascii="Times New Roman" w:hAnsi="Times New Roman" w:cs="Times New Roman"/>
          <w:sz w:val="24"/>
          <w:szCs w:val="24"/>
        </w:rPr>
        <w:t>pl.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6F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ha elmész ebédelni, kapcsold ki a számítógépet és a monitort</w:t>
      </w:r>
      <w:r w:rsidR="001D76F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02A83" w:rsidRDefault="001D76F8" w:rsidP="00F625A5">
      <w:pPr>
        <w:pStyle w:val="Listaszerbekezds"/>
        <w:numPr>
          <w:ilvl w:val="1"/>
          <w:numId w:val="1"/>
        </w:numPr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</w:t>
      </w:r>
      <w:r w:rsidR="00802A83">
        <w:rPr>
          <w:rFonts w:ascii="Times New Roman" w:hAnsi="Times New Roman" w:cs="Times New Roman"/>
          <w:sz w:val="24"/>
          <w:szCs w:val="24"/>
        </w:rPr>
        <w:t xml:space="preserve">irekt cselekvés </w:t>
      </w:r>
      <w:r w:rsidR="00147AF8">
        <w:rPr>
          <w:rFonts w:ascii="Times New Roman" w:hAnsi="Times New Roman" w:cs="Times New Roman"/>
          <w:sz w:val="24"/>
          <w:szCs w:val="24"/>
        </w:rPr>
        <w:t>vagy esemény</w:t>
      </w:r>
      <w:r w:rsidR="00802A83">
        <w:rPr>
          <w:rFonts w:ascii="Times New Roman" w:hAnsi="Times New Roman" w:cs="Times New Roman"/>
          <w:sz w:val="24"/>
          <w:szCs w:val="24"/>
        </w:rPr>
        <w:t xml:space="preserve"> meggyőzőbb, mint egy </w:t>
      </w:r>
      <w:r w:rsidR="00147AF8">
        <w:rPr>
          <w:rFonts w:ascii="Times New Roman" w:hAnsi="Times New Roman" w:cs="Times New Roman"/>
          <w:sz w:val="24"/>
          <w:szCs w:val="24"/>
        </w:rPr>
        <w:t>tudományos magyarázat, k</w:t>
      </w:r>
      <w:r w:rsidR="00AE3899">
        <w:rPr>
          <w:rFonts w:ascii="Times New Roman" w:hAnsi="Times New Roman" w:cs="Times New Roman"/>
          <w:sz w:val="24"/>
          <w:szCs w:val="24"/>
        </w:rPr>
        <w:t>ö</w:t>
      </w:r>
      <w:r w:rsidR="00147AF8">
        <w:rPr>
          <w:rFonts w:ascii="Times New Roman" w:hAnsi="Times New Roman" w:cs="Times New Roman"/>
          <w:sz w:val="24"/>
          <w:szCs w:val="24"/>
        </w:rPr>
        <w:t>rlevél</w:t>
      </w:r>
      <w:r w:rsidR="00802A83">
        <w:rPr>
          <w:rFonts w:ascii="Times New Roman" w:hAnsi="Times New Roman" w:cs="Times New Roman"/>
          <w:sz w:val="24"/>
          <w:szCs w:val="24"/>
        </w:rPr>
        <w:t xml:space="preserve"> vagy felhívás</w:t>
      </w:r>
      <w:r w:rsidR="00147AF8">
        <w:rPr>
          <w:rFonts w:ascii="Times New Roman" w:hAnsi="Times New Roman" w:cs="Times New Roman"/>
          <w:sz w:val="24"/>
          <w:szCs w:val="24"/>
        </w:rPr>
        <w:t>.</w:t>
      </w:r>
    </w:p>
    <w:p w:rsidR="00802A83" w:rsidRDefault="00802A83" w:rsidP="00F625A5">
      <w:pPr>
        <w:pStyle w:val="Listaszerbekezds"/>
        <w:numPr>
          <w:ilvl w:val="1"/>
          <w:numId w:val="1"/>
        </w:numPr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Lépésenként egy-egy témára koncentrálva célszerű felépíteni a kampányt, személyes példa, megtörtént eset bemutatása valóságossá tudja tenni a problémát és a megoldást.</w:t>
      </w:r>
    </w:p>
    <w:p w:rsidR="00802A83" w:rsidRDefault="001D76F8" w:rsidP="00F625A5">
      <w:pPr>
        <w:pStyle w:val="Listaszerbekezds"/>
        <w:numPr>
          <w:ilvl w:val="1"/>
          <w:numId w:val="1"/>
        </w:numPr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02A83">
        <w:rPr>
          <w:rFonts w:ascii="Times New Roman" w:hAnsi="Times New Roman" w:cs="Times New Roman"/>
          <w:sz w:val="24"/>
          <w:szCs w:val="24"/>
        </w:rPr>
        <w:t>z energiatudatos viselkedésre való ösztönzés</w:t>
      </w:r>
      <w:r>
        <w:rPr>
          <w:rFonts w:ascii="Times New Roman" w:hAnsi="Times New Roman" w:cs="Times New Roman"/>
          <w:sz w:val="24"/>
          <w:szCs w:val="24"/>
        </w:rPr>
        <w:t xml:space="preserve"> meggyőzőbb</w:t>
      </w:r>
      <w:r w:rsidR="00802A83">
        <w:rPr>
          <w:rFonts w:ascii="Times New Roman" w:hAnsi="Times New Roman" w:cs="Times New Roman"/>
          <w:sz w:val="24"/>
          <w:szCs w:val="24"/>
        </w:rPr>
        <w:t>, ha néhányan személyes példát mutatnak (különösen a vezető munkatársak közül).</w:t>
      </w:r>
      <w:r w:rsidR="00F219DD">
        <w:rPr>
          <w:rFonts w:ascii="Times New Roman" w:hAnsi="Times New Roman" w:cs="Times New Roman"/>
          <w:sz w:val="24"/>
          <w:szCs w:val="24"/>
        </w:rPr>
        <w:t xml:space="preserve"> Fontos a </w:t>
      </w:r>
      <w:r w:rsidR="00F219DD" w:rsidRPr="00F219DD">
        <w:rPr>
          <w:rFonts w:ascii="Times New Roman" w:hAnsi="Times New Roman" w:cs="Times New Roman"/>
          <w:sz w:val="24"/>
          <w:szCs w:val="24"/>
        </w:rPr>
        <w:t xml:space="preserve">vezetői figyelem és </w:t>
      </w:r>
      <w:r w:rsidR="00F219DD">
        <w:rPr>
          <w:rFonts w:ascii="Times New Roman" w:hAnsi="Times New Roman" w:cs="Times New Roman"/>
          <w:sz w:val="24"/>
          <w:szCs w:val="24"/>
        </w:rPr>
        <w:t>az energiatudatosság következetes beépítése</w:t>
      </w:r>
      <w:r w:rsidR="00F219DD" w:rsidRPr="00F219DD">
        <w:rPr>
          <w:rFonts w:ascii="Times New Roman" w:hAnsi="Times New Roman" w:cs="Times New Roman"/>
          <w:sz w:val="24"/>
          <w:szCs w:val="24"/>
        </w:rPr>
        <w:t xml:space="preserve"> az elvárásokba</w:t>
      </w:r>
      <w:r w:rsidR="00F219DD">
        <w:rPr>
          <w:rFonts w:ascii="Times New Roman" w:hAnsi="Times New Roman" w:cs="Times New Roman"/>
          <w:sz w:val="24"/>
          <w:szCs w:val="24"/>
        </w:rPr>
        <w:t>. Szemléletformáló hatással bír a példaállítás, követendő magatartásforma jutalmazása.</w:t>
      </w:r>
    </w:p>
    <w:p w:rsidR="00D21902" w:rsidRDefault="00D21902" w:rsidP="00F625A5">
      <w:pPr>
        <w:pStyle w:val="Listaszerbekezds"/>
        <w:numPr>
          <w:ilvl w:val="1"/>
          <w:numId w:val="1"/>
        </w:numPr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Érdemes látogatóközpontok, fenntartható fejlődést bemutató más intézmények látogatását megszervezni, hogy </w:t>
      </w:r>
      <w:r w:rsidR="001D76F8">
        <w:rPr>
          <w:rFonts w:ascii="Times New Roman" w:hAnsi="Times New Roman" w:cs="Times New Roman"/>
          <w:sz w:val="24"/>
          <w:szCs w:val="24"/>
        </w:rPr>
        <w:t>a munkatársak</w:t>
      </w:r>
      <w:r>
        <w:rPr>
          <w:rFonts w:ascii="Times New Roman" w:hAnsi="Times New Roman" w:cs="Times New Roman"/>
          <w:sz w:val="24"/>
          <w:szCs w:val="24"/>
        </w:rPr>
        <w:t xml:space="preserve"> folyamatosan új megtakarítási lehetőségeket ismerjenek meg a gyakorlatban.</w:t>
      </w:r>
    </w:p>
    <w:p w:rsidR="000248EB" w:rsidRDefault="00401EBB" w:rsidP="00F625A5">
      <w:pPr>
        <w:pStyle w:val="Listaszerbekezds"/>
        <w:numPr>
          <w:ilvl w:val="1"/>
          <w:numId w:val="1"/>
        </w:numPr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Érdemes energetikával kapcsolatos versenyeket rendezni, illetve játékos program</w:t>
      </w:r>
      <w:r w:rsidR="001D76F8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sorozatokon részt venni, </w:t>
      </w:r>
      <w:r w:rsidR="001D76F8">
        <w:rPr>
          <w:rFonts w:ascii="Times New Roman" w:hAnsi="Times New Roman" w:cs="Times New Roman"/>
          <w:sz w:val="24"/>
          <w:szCs w:val="24"/>
        </w:rPr>
        <w:t xml:space="preserve">különösen </w:t>
      </w:r>
      <w:r>
        <w:rPr>
          <w:rFonts w:ascii="Times New Roman" w:hAnsi="Times New Roman" w:cs="Times New Roman"/>
          <w:sz w:val="24"/>
          <w:szCs w:val="24"/>
        </w:rPr>
        <w:t>az oktatási intézmények esetében</w:t>
      </w:r>
      <w:r w:rsidR="003C543D">
        <w:rPr>
          <w:rFonts w:ascii="Times New Roman" w:hAnsi="Times New Roman" w:cs="Times New Roman"/>
          <w:sz w:val="24"/>
          <w:szCs w:val="24"/>
        </w:rPr>
        <w:t xml:space="preserve">. </w:t>
      </w:r>
      <w:r w:rsidR="001D76F8">
        <w:rPr>
          <w:rFonts w:ascii="Times New Roman" w:hAnsi="Times New Roman" w:cs="Times New Roman"/>
          <w:sz w:val="24"/>
          <w:szCs w:val="24"/>
        </w:rPr>
        <w:t>A</w:t>
      </w:r>
      <w:r w:rsidR="003C543D">
        <w:rPr>
          <w:rFonts w:ascii="Times New Roman" w:hAnsi="Times New Roman" w:cs="Times New Roman"/>
          <w:sz w:val="24"/>
          <w:szCs w:val="24"/>
        </w:rPr>
        <w:t xml:space="preserve"> </w:t>
      </w:r>
      <w:r w:rsidR="001D76F8">
        <w:rPr>
          <w:rFonts w:ascii="Times New Roman" w:hAnsi="Times New Roman" w:cs="Times New Roman"/>
          <w:sz w:val="24"/>
          <w:szCs w:val="24"/>
        </w:rPr>
        <w:t xml:space="preserve">fiatalok a </w:t>
      </w:r>
      <w:r w:rsidR="003C543D">
        <w:rPr>
          <w:rFonts w:ascii="Times New Roman" w:hAnsi="Times New Roman" w:cs="Times New Roman"/>
          <w:sz w:val="24"/>
          <w:szCs w:val="24"/>
        </w:rPr>
        <w:t xml:space="preserve">legfogékonyabbak az újdonságokra, a megújuló energiák mind korábban történő megismerésével a későbbiek során </w:t>
      </w:r>
      <w:r w:rsidR="001D76F8">
        <w:rPr>
          <w:rFonts w:ascii="Times New Roman" w:hAnsi="Times New Roman" w:cs="Times New Roman"/>
          <w:sz w:val="24"/>
          <w:szCs w:val="24"/>
        </w:rPr>
        <w:t xml:space="preserve">segíthetik </w:t>
      </w:r>
      <w:r w:rsidR="003C543D">
        <w:rPr>
          <w:rFonts w:ascii="Times New Roman" w:hAnsi="Times New Roman" w:cs="Times New Roman"/>
          <w:sz w:val="24"/>
          <w:szCs w:val="24"/>
        </w:rPr>
        <w:t xml:space="preserve">a zöld energia </w:t>
      </w:r>
      <w:r w:rsidR="001D76F8">
        <w:rPr>
          <w:rFonts w:ascii="Times New Roman" w:hAnsi="Times New Roman" w:cs="Times New Roman"/>
          <w:sz w:val="24"/>
          <w:szCs w:val="24"/>
        </w:rPr>
        <w:t xml:space="preserve">egyre elterjedtebb </w:t>
      </w:r>
      <w:r w:rsidR="003C543D">
        <w:rPr>
          <w:rFonts w:ascii="Times New Roman" w:hAnsi="Times New Roman" w:cs="Times New Roman"/>
          <w:sz w:val="24"/>
          <w:szCs w:val="24"/>
        </w:rPr>
        <w:t>használatát.</w:t>
      </w:r>
    </w:p>
    <w:p w:rsidR="00C80306" w:rsidRPr="00F625A5" w:rsidRDefault="000248EB" w:rsidP="00F625A5">
      <w:pPr>
        <w:pStyle w:val="Listaszerbekezds"/>
        <w:numPr>
          <w:ilvl w:val="1"/>
          <w:numId w:val="1"/>
        </w:numPr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 w:rsidRPr="000248EB">
        <w:rPr>
          <w:rFonts w:ascii="Times New Roman" w:hAnsi="Times New Roman" w:cs="Times New Roman"/>
          <w:sz w:val="24"/>
          <w:szCs w:val="24"/>
        </w:rPr>
        <w:lastRenderedPageBreak/>
        <w:t xml:space="preserve">A szemléletformálási </w:t>
      </w:r>
      <w:r>
        <w:rPr>
          <w:rFonts w:ascii="Times New Roman" w:hAnsi="Times New Roman" w:cs="Times New Roman"/>
          <w:sz w:val="24"/>
          <w:szCs w:val="24"/>
        </w:rPr>
        <w:t xml:space="preserve">oktatást az e-mail-es és </w:t>
      </w:r>
      <w:r w:rsidR="00BA0D2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weboldalakon való elérésen túl javasoljuk személyes tájékoztatás formájában, például az ismétlődő tűz- és munkavédelmi oktatásokkal egyidejűleg megtartani.</w:t>
      </w:r>
    </w:p>
    <w:sectPr w:rsidR="00C80306" w:rsidRPr="00F625A5" w:rsidSect="00F625A5"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A5" w:rsidRDefault="00F625A5" w:rsidP="00F625A5">
      <w:pPr>
        <w:spacing w:after="0" w:line="240" w:lineRule="auto"/>
      </w:pPr>
      <w:r>
        <w:separator/>
      </w:r>
    </w:p>
  </w:endnote>
  <w:endnote w:type="continuationSeparator" w:id="0">
    <w:p w:rsidR="00F625A5" w:rsidRDefault="00F625A5" w:rsidP="00F6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A5" w:rsidRDefault="00F625A5" w:rsidP="00F625A5">
      <w:pPr>
        <w:spacing w:after="0" w:line="240" w:lineRule="auto"/>
      </w:pPr>
      <w:r>
        <w:separator/>
      </w:r>
    </w:p>
  </w:footnote>
  <w:footnote w:type="continuationSeparator" w:id="0">
    <w:p w:rsidR="00F625A5" w:rsidRDefault="00F625A5" w:rsidP="00F62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4FFF"/>
    <w:multiLevelType w:val="multilevel"/>
    <w:tmpl w:val="8076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5197E"/>
    <w:multiLevelType w:val="multilevel"/>
    <w:tmpl w:val="F1B68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88B4ADA"/>
    <w:multiLevelType w:val="multilevel"/>
    <w:tmpl w:val="A730685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ácz Attila">
    <w15:presenceInfo w15:providerId="AD" w15:userId="S-1-5-21-1236686147-375358784-2817790879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EC"/>
    <w:rsid w:val="000248EB"/>
    <w:rsid w:val="00044338"/>
    <w:rsid w:val="000E01BA"/>
    <w:rsid w:val="00147AF8"/>
    <w:rsid w:val="001D76F8"/>
    <w:rsid w:val="00224E66"/>
    <w:rsid w:val="002C1D30"/>
    <w:rsid w:val="00321873"/>
    <w:rsid w:val="003C543D"/>
    <w:rsid w:val="00401EBB"/>
    <w:rsid w:val="00443979"/>
    <w:rsid w:val="00465B55"/>
    <w:rsid w:val="004A3C4C"/>
    <w:rsid w:val="005639EC"/>
    <w:rsid w:val="005A7A0E"/>
    <w:rsid w:val="005B64F1"/>
    <w:rsid w:val="00655B8C"/>
    <w:rsid w:val="00671DFA"/>
    <w:rsid w:val="00802A83"/>
    <w:rsid w:val="008228E7"/>
    <w:rsid w:val="00822B40"/>
    <w:rsid w:val="00834E4D"/>
    <w:rsid w:val="008D1B3B"/>
    <w:rsid w:val="00A4503B"/>
    <w:rsid w:val="00AE3899"/>
    <w:rsid w:val="00BA0D2F"/>
    <w:rsid w:val="00C45232"/>
    <w:rsid w:val="00C6302B"/>
    <w:rsid w:val="00C80306"/>
    <w:rsid w:val="00C83464"/>
    <w:rsid w:val="00CF6A5B"/>
    <w:rsid w:val="00D21902"/>
    <w:rsid w:val="00DE1839"/>
    <w:rsid w:val="00E43973"/>
    <w:rsid w:val="00EF69A9"/>
    <w:rsid w:val="00F219DD"/>
    <w:rsid w:val="00F625A5"/>
    <w:rsid w:val="00F8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433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A0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6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25A5"/>
  </w:style>
  <w:style w:type="paragraph" w:styleId="llb">
    <w:name w:val="footer"/>
    <w:basedOn w:val="Norml"/>
    <w:link w:val="llbChar"/>
    <w:uiPriority w:val="99"/>
    <w:unhideWhenUsed/>
    <w:rsid w:val="00F6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2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433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A0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6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25A5"/>
  </w:style>
  <w:style w:type="paragraph" w:styleId="llb">
    <w:name w:val="footer"/>
    <w:basedOn w:val="Norml"/>
    <w:link w:val="llbChar"/>
    <w:uiPriority w:val="99"/>
    <w:unhideWhenUsed/>
    <w:rsid w:val="00F6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600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67811">
                                  <w:marLeft w:val="0"/>
                                  <w:marRight w:val="0"/>
                                  <w:marTop w:val="255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49344">
                                      <w:marLeft w:val="300"/>
                                      <w:marRight w:val="18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1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2F0F-FF45-4875-96D1-4D738F75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4947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Soltész Ilona</dc:creator>
  <cp:lastModifiedBy>Vedres Péter</cp:lastModifiedBy>
  <cp:revision>2</cp:revision>
  <dcterms:created xsi:type="dcterms:W3CDTF">2017-01-17T12:48:00Z</dcterms:created>
  <dcterms:modified xsi:type="dcterms:W3CDTF">2017-01-17T12:48:00Z</dcterms:modified>
</cp:coreProperties>
</file>